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798"/>
        <w:gridCol w:w="1701"/>
      </w:tblGrid>
      <w:tr w:rsidR="00274063" w:rsidTr="003F1EDA">
        <w:trPr>
          <w:trHeight w:hRule="exact" w:val="1418"/>
        </w:trPr>
        <w:tc>
          <w:tcPr>
            <w:tcW w:w="709" w:type="dxa"/>
          </w:tcPr>
          <w:p w:rsidR="00274063" w:rsidRDefault="00274063" w:rsidP="003F1EDA">
            <w:pPr>
              <w:pStyle w:val="Logo"/>
              <w:jc w:val="center"/>
            </w:pPr>
            <w:r>
              <w:rPr>
                <w:noProof/>
                <w:position w:val="6"/>
                <w:lang w:val="fr-CH" w:eastAsia="fr-CH"/>
              </w:rPr>
              <w:drawing>
                <wp:inline distT="0" distB="0" distL="0" distR="0">
                  <wp:extent cx="334010" cy="544830"/>
                  <wp:effectExtent l="0" t="0" r="8890" b="762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063" w:rsidRPr="00AA3C2A" w:rsidRDefault="00274063" w:rsidP="003F1EDA">
            <w:pPr>
              <w:pStyle w:val="Logo"/>
              <w:spacing w:before="1200"/>
              <w:jc w:val="center"/>
              <w:rPr>
                <w:sz w:val="2"/>
                <w:szCs w:val="2"/>
              </w:rPr>
            </w:pPr>
          </w:p>
        </w:tc>
        <w:tc>
          <w:tcPr>
            <w:tcW w:w="7798" w:type="dxa"/>
          </w:tcPr>
          <w:p w:rsidR="00274063" w:rsidRDefault="00274063" w:rsidP="003F1EDA">
            <w:pPr>
              <w:pStyle w:val="sigle"/>
            </w:pPr>
            <w:r>
              <w:t>republique et canton de gene</w:t>
            </w:r>
            <w:r w:rsidRPr="0024538B">
              <w:t>ve</w:t>
            </w:r>
          </w:p>
          <w:p w:rsidR="00274063" w:rsidRDefault="00274063" w:rsidP="003F1EDA">
            <w:pPr>
              <w:pStyle w:val="sigle1"/>
            </w:pPr>
            <w:r>
              <w:t>Département de l'instruction publique, de la formation et de la jeunesse</w:t>
            </w:r>
          </w:p>
          <w:p w:rsidR="00274063" w:rsidRPr="005F1501" w:rsidRDefault="00274063" w:rsidP="003F1EDA">
            <w:pPr>
              <w:pStyle w:val="Office"/>
            </w:pPr>
            <w:r>
              <w:t xml:space="preserve">Office pour l'orientation, </w:t>
            </w:r>
            <w:r>
              <w:br/>
              <w:t>la formation professionnelle et continue</w:t>
            </w:r>
          </w:p>
        </w:tc>
        <w:tc>
          <w:tcPr>
            <w:tcW w:w="1701" w:type="dxa"/>
          </w:tcPr>
          <w:p w:rsidR="00274063" w:rsidRPr="007D4D3C" w:rsidRDefault="00274063" w:rsidP="003F1EDA">
            <w:pPr>
              <w:pStyle w:val="sigle1"/>
              <w:rPr>
                <w:sz w:val="8"/>
                <w:szCs w:val="8"/>
              </w:rPr>
            </w:pPr>
          </w:p>
          <w:p w:rsidR="00274063" w:rsidRDefault="00274063" w:rsidP="003F1EDA">
            <w:pPr>
              <w:pStyle w:val="sigle1"/>
              <w:rPr>
                <w:sz w:val="8"/>
                <w:szCs w:val="8"/>
              </w:rPr>
            </w:pPr>
          </w:p>
          <w:p w:rsidR="00274063" w:rsidRDefault="00274063" w:rsidP="003F1EDA">
            <w:pPr>
              <w:pStyle w:val="Logo"/>
            </w:pPr>
          </w:p>
        </w:tc>
      </w:tr>
    </w:tbl>
    <w:p w:rsidR="00274063" w:rsidRDefault="00274063">
      <w:pPr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-396339</wp:posOffset>
                </wp:positionH>
                <wp:positionV relativeFrom="paragraph">
                  <wp:posOffset>52510</wp:posOffset>
                </wp:positionV>
                <wp:extent cx="6441831" cy="5861"/>
                <wp:effectExtent l="0" t="0" r="35560" b="3238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1831" cy="58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5260B6" id="Connecteur droit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2pt,4.15pt" to="476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9A216E" w:rsidRDefault="00C21BA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INFORMATIONS</w:t>
      </w:r>
      <w:r w:rsidRPr="00C21BA9">
        <w:rPr>
          <w:b/>
          <w:sz w:val="28"/>
          <w:u w:val="single"/>
        </w:rPr>
        <w:t xml:space="preserve"> POUR </w:t>
      </w:r>
      <w:r w:rsidR="00274063">
        <w:rPr>
          <w:b/>
          <w:sz w:val="28"/>
          <w:u w:val="single"/>
        </w:rPr>
        <w:t>DEVENIR ENTREPRISE FORMATRICE</w:t>
      </w:r>
    </w:p>
    <w:p w:rsidR="00E26B2E" w:rsidRDefault="00E26B2E" w:rsidP="00B04169">
      <w:pPr>
        <w:spacing w:after="0" w:line="240" w:lineRule="auto"/>
        <w:ind w:right="-142"/>
      </w:pPr>
    </w:p>
    <w:p w:rsidR="006452BB" w:rsidRDefault="00E26B2E" w:rsidP="00CA7908">
      <w:pPr>
        <w:pStyle w:val="Paragraphedeliste"/>
        <w:numPr>
          <w:ilvl w:val="0"/>
          <w:numId w:val="6"/>
        </w:numPr>
        <w:ind w:right="-142"/>
      </w:pPr>
      <w:r>
        <w:t>Découvrez les 7</w:t>
      </w:r>
      <w:r w:rsidR="004C3876" w:rsidRPr="00FF537D">
        <w:t xml:space="preserve"> bonnes raisons de former des apprenties et apprentis parmi de </w:t>
      </w:r>
      <w:hyperlink r:id="rId7" w:history="1">
        <w:r w:rsidR="004C3876" w:rsidRPr="00FF537D">
          <w:rPr>
            <w:rStyle w:val="Lienhypertexte"/>
          </w:rPr>
          <w:t>nombreux avantages</w:t>
        </w:r>
      </w:hyperlink>
      <w:r w:rsidR="004C3876" w:rsidRPr="00FF537D">
        <w:t xml:space="preserve"> </w:t>
      </w:r>
      <w:r w:rsidR="006452BB" w:rsidRPr="00FF537D">
        <w:t>!</w:t>
      </w:r>
    </w:p>
    <w:p w:rsidR="006452BB" w:rsidRDefault="006452BB" w:rsidP="00B04169">
      <w:pPr>
        <w:spacing w:after="120" w:line="240" w:lineRule="auto"/>
      </w:pPr>
    </w:p>
    <w:p w:rsidR="00152BC4" w:rsidRDefault="00BA2ACA" w:rsidP="00E228C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Nouveau</w:t>
      </w:r>
      <w:r w:rsidRPr="00BA2ACA">
        <w:rPr>
          <w:rFonts w:asciiTheme="minorHAnsi" w:hAnsiTheme="minorHAnsi" w:cstheme="minorBidi"/>
          <w:color w:val="auto"/>
          <w:sz w:val="22"/>
          <w:szCs w:val="22"/>
        </w:rPr>
        <w:t>:</w:t>
      </w:r>
      <w:r w:rsidRPr="00E228C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CA7908" w:rsidRPr="00BA2ACA">
        <w:rPr>
          <w:rFonts w:asciiTheme="minorHAnsi" w:hAnsiTheme="minorHAnsi" w:cstheme="minorBidi"/>
          <w:color w:val="auto"/>
          <w:sz w:val="22"/>
          <w:szCs w:val="22"/>
          <w:u w:val="single"/>
        </w:rPr>
        <w:t>L’</w:t>
      </w:r>
      <w:proofErr w:type="spellStart"/>
      <w:r w:rsidR="00CA7908" w:rsidRPr="00BA2ACA">
        <w:rPr>
          <w:rFonts w:asciiTheme="minorHAnsi" w:hAnsiTheme="minorHAnsi" w:cstheme="minorBidi"/>
          <w:color w:val="auto"/>
          <w:sz w:val="22"/>
          <w:szCs w:val="22"/>
          <w:u w:val="single"/>
        </w:rPr>
        <w:t>Etat</w:t>
      </w:r>
      <w:proofErr w:type="spellEnd"/>
      <w:r w:rsidR="00CA7908" w:rsidRPr="00BA2ACA">
        <w:rPr>
          <w:rFonts w:asciiTheme="minorHAnsi" w:hAnsiTheme="minorHAnsi" w:cstheme="minorBidi"/>
          <w:color w:val="auto"/>
          <w:sz w:val="22"/>
          <w:szCs w:val="22"/>
          <w:u w:val="single"/>
        </w:rPr>
        <w:t xml:space="preserve"> favorise les entreprises formatrices</w:t>
      </w:r>
      <w:r w:rsidR="00CA7908" w:rsidRPr="00FF537D">
        <w:rPr>
          <w:rFonts w:asciiTheme="minorHAnsi" w:hAnsiTheme="minorHAnsi" w:cstheme="minorBidi"/>
          <w:color w:val="auto"/>
          <w:sz w:val="22"/>
          <w:szCs w:val="22"/>
        </w:rPr>
        <w:t xml:space="preserve"> lors d’acquisitions de fournitures, services et travaux</w:t>
      </w:r>
      <w:r w:rsidR="00E228CC">
        <w:rPr>
          <w:rFonts w:asciiTheme="minorHAnsi" w:hAnsiTheme="minorHAnsi" w:cstheme="minorBidi"/>
          <w:color w:val="auto"/>
          <w:sz w:val="22"/>
          <w:szCs w:val="22"/>
        </w:rPr>
        <w:t xml:space="preserve">! </w:t>
      </w:r>
      <w:r w:rsidR="00E228CC">
        <w:rPr>
          <w:rFonts w:asciiTheme="minorHAnsi" w:hAnsiTheme="minorHAnsi" w:cstheme="minorBidi"/>
          <w:color w:val="auto"/>
          <w:sz w:val="22"/>
          <w:szCs w:val="22"/>
        </w:rPr>
        <w:br/>
        <w:t xml:space="preserve">Plus d'informations: </w:t>
      </w:r>
    </w:p>
    <w:p w:rsidR="00E228CC" w:rsidRPr="00E228CC" w:rsidRDefault="00D03288" w:rsidP="00D522B1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hyperlink r:id="rId8" w:history="1">
        <w:r w:rsidR="00E228CC" w:rsidRPr="00E228CC">
          <w:rPr>
            <w:rStyle w:val="Lienhypertexte"/>
            <w:sz w:val="22"/>
            <w:szCs w:val="22"/>
          </w:rPr>
          <w:t>Former des apprentis: un avantage dans le cadre des adjudications des marchés publics | ge.ch</w:t>
        </w:r>
      </w:hyperlink>
    </w:p>
    <w:p w:rsidR="00E228CC" w:rsidRPr="00E228CC" w:rsidRDefault="00D03288" w:rsidP="00D522B1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hyperlink r:id="rId9" w:history="1">
        <w:r w:rsidR="00E228CC" w:rsidRPr="00E228CC">
          <w:rPr>
            <w:rStyle w:val="Lienhypertexte"/>
            <w:sz w:val="22"/>
            <w:szCs w:val="22"/>
          </w:rPr>
          <w:t>Soutien aux entreprises formatrices - Cité des métiers du Grand Genève</w:t>
        </w:r>
      </w:hyperlink>
    </w:p>
    <w:p w:rsidR="00CA7908" w:rsidRDefault="00CA7908" w:rsidP="00B04169">
      <w:pPr>
        <w:spacing w:after="120" w:line="240" w:lineRule="auto"/>
      </w:pPr>
    </w:p>
    <w:p w:rsidR="00E26B2E" w:rsidRDefault="00E26B2E" w:rsidP="00B04169">
      <w:pPr>
        <w:spacing w:after="0" w:line="240" w:lineRule="auto"/>
      </w:pPr>
    </w:p>
    <w:p w:rsidR="006452BB" w:rsidRDefault="006452BB" w:rsidP="00CA7908">
      <w:pPr>
        <w:pStyle w:val="Paragraphedeliste"/>
        <w:numPr>
          <w:ilvl w:val="0"/>
          <w:numId w:val="6"/>
        </w:numPr>
      </w:pPr>
      <w:r>
        <w:t xml:space="preserve">Vous êtes intéressés à devenir entreprise formatrice ? </w:t>
      </w:r>
      <w:hyperlink r:id="rId10" w:history="1">
        <w:r w:rsidR="00E26B2E" w:rsidRPr="00E26B2E">
          <w:rPr>
            <w:rStyle w:val="Lienhypertexte"/>
          </w:rPr>
          <w:t>Voici les étapes à suivre</w:t>
        </w:r>
      </w:hyperlink>
    </w:p>
    <w:p w:rsidR="006452BB" w:rsidRDefault="006452BB" w:rsidP="00C21BA9"/>
    <w:p w:rsidR="00C21BA9" w:rsidRDefault="00C21BA9" w:rsidP="00D522B1">
      <w:pPr>
        <w:pStyle w:val="Paragraphedeliste"/>
        <w:numPr>
          <w:ilvl w:val="0"/>
          <w:numId w:val="6"/>
        </w:numPr>
        <w:spacing w:after="60"/>
      </w:pPr>
      <w:r w:rsidRPr="00C21BA9">
        <w:t>L'OFPC facilite vos démarches en tant qu'entreprise formatrice</w:t>
      </w:r>
      <w:r>
        <w:t xml:space="preserve"> à travers les prestations suivantes :</w:t>
      </w:r>
    </w:p>
    <w:p w:rsidR="00CA7908" w:rsidRPr="00C21BA9" w:rsidRDefault="00CA7908" w:rsidP="00274063">
      <w:pPr>
        <w:spacing w:after="60" w:line="240" w:lineRule="auto"/>
      </w:pPr>
    </w:p>
    <w:p w:rsidR="00D522B1" w:rsidRDefault="00C21BA9" w:rsidP="00E26B2E">
      <w:pPr>
        <w:pStyle w:val="Paragraphedeliste"/>
        <w:numPr>
          <w:ilvl w:val="0"/>
          <w:numId w:val="3"/>
        </w:numPr>
        <w:ind w:left="284" w:hanging="284"/>
        <w:jc w:val="both"/>
      </w:pPr>
      <w:r>
        <w:t>le d</w:t>
      </w:r>
      <w:r w:rsidRPr="00C21BA9">
        <w:t xml:space="preserve">éveloppement des places pour toutes les filières (PAI, AFP, CFC) </w:t>
      </w:r>
      <w:r>
        <w:t xml:space="preserve">par l'intermédiaire du </w:t>
      </w:r>
      <w:r w:rsidR="00CB40F8">
        <w:br/>
      </w:r>
      <w:r w:rsidR="00E26B2E" w:rsidRPr="00E26B2E">
        <w:t>Service</w:t>
      </w:r>
      <w:r w:rsidR="00E26B2E">
        <w:t xml:space="preserve"> de la formation professionnelle de l'OFPC.</w:t>
      </w:r>
      <w:r w:rsidR="00D522B1" w:rsidRPr="00D522B1">
        <w:t xml:space="preserve"> </w:t>
      </w:r>
    </w:p>
    <w:p w:rsidR="00E26B2E" w:rsidRDefault="00D522B1" w:rsidP="00D522B1">
      <w:pPr>
        <w:jc w:val="both"/>
      </w:pPr>
      <w:r>
        <w:br/>
        <w:t xml:space="preserve">Contact : </w:t>
      </w:r>
      <w:r w:rsidR="00D03288">
        <w:rPr>
          <w:rFonts w:ascii="Calibri" w:hAnsi="Calibri" w:cs="Calibri"/>
        </w:rPr>
        <w:t>022 388 46 56</w:t>
      </w:r>
      <w:bookmarkStart w:id="0" w:name="_GoBack"/>
      <w:bookmarkEnd w:id="0"/>
      <w:r w:rsidRPr="00E26B2E">
        <w:t xml:space="preserve"> / </w:t>
      </w:r>
      <w:hyperlink r:id="rId11" w:history="1">
        <w:r w:rsidRPr="00701F60">
          <w:rPr>
            <w:rStyle w:val="Lienhypertexte"/>
          </w:rPr>
          <w:t>formation.professionnelle@etat.ge.ch</w:t>
        </w:r>
      </w:hyperlink>
    </w:p>
    <w:p w:rsidR="00152BC4" w:rsidRPr="00D522B1" w:rsidRDefault="00152BC4" w:rsidP="00E26B2E">
      <w:pPr>
        <w:pStyle w:val="Paragraphedeliste"/>
        <w:numPr>
          <w:ilvl w:val="0"/>
          <w:numId w:val="3"/>
        </w:numPr>
        <w:ind w:left="284" w:hanging="284"/>
        <w:jc w:val="both"/>
      </w:pPr>
      <w:r w:rsidRPr="00D522B1">
        <w:t>La facilitation au recrutement</w:t>
      </w:r>
      <w:r w:rsidR="00D522B1" w:rsidRPr="00D522B1">
        <w:t xml:space="preserve"> des apprenties et apprentis (Zoom Métiers</w:t>
      </w:r>
      <w:r w:rsidR="00D522B1">
        <w:t>,</w:t>
      </w:r>
      <w:r w:rsidR="00D522B1" w:rsidRPr="00D522B1">
        <w:t xml:space="preserve"> </w:t>
      </w:r>
      <w:r w:rsidR="00D522B1" w:rsidRPr="00C21BA9">
        <w:t>recrutements en direct,</w:t>
      </w:r>
      <w:r w:rsidR="00D522B1">
        <w:t xml:space="preserve"> service sur mesure</w:t>
      </w:r>
      <w:r w:rsidR="00D522B1" w:rsidRPr="00C21BA9">
        <w:t>)</w:t>
      </w:r>
      <w:r w:rsidR="00D522B1">
        <w:t>.</w:t>
      </w:r>
    </w:p>
    <w:p w:rsidR="00D522B1" w:rsidRDefault="00D522B1" w:rsidP="00D522B1">
      <w:pPr>
        <w:pStyle w:val="Paragraphedeliste"/>
        <w:jc w:val="both"/>
      </w:pPr>
      <w:r>
        <w:t xml:space="preserve">Découvrez sur cette page </w:t>
      </w:r>
      <w:hyperlink r:id="rId12" w:history="1">
        <w:r w:rsidRPr="00BA2ACA">
          <w:rPr>
            <w:rStyle w:val="Lienhypertexte"/>
          </w:rPr>
          <w:t>toutes les prestations de l'OFPC pour faciliter le recrutement des apprenties et apprentis</w:t>
        </w:r>
      </w:hyperlink>
      <w:r>
        <w:rPr>
          <w:rStyle w:val="Lienhypertexte"/>
        </w:rPr>
        <w:t>.</w:t>
      </w:r>
      <w:r>
        <w:t xml:space="preserve"> </w:t>
      </w:r>
    </w:p>
    <w:p w:rsidR="00D522B1" w:rsidRDefault="00D522B1" w:rsidP="00D522B1">
      <w:pPr>
        <w:pStyle w:val="Paragraphedeliste"/>
        <w:ind w:left="284"/>
        <w:jc w:val="both"/>
      </w:pPr>
      <w:r>
        <w:t xml:space="preserve"> </w:t>
      </w:r>
    </w:p>
    <w:p w:rsidR="00D522B1" w:rsidRPr="00D522B1" w:rsidRDefault="00D522B1" w:rsidP="00D522B1">
      <w:pPr>
        <w:ind w:left="360"/>
        <w:jc w:val="both"/>
      </w:pPr>
      <w:r>
        <w:t xml:space="preserve">Consultez le calendrier des </w:t>
      </w:r>
      <w:hyperlink r:id="rId13" w:history="1">
        <w:r>
          <w:rPr>
            <w:rStyle w:val="Lienhypertexte"/>
          </w:rPr>
          <w:t>R</w:t>
        </w:r>
        <w:r w:rsidRPr="0017608D">
          <w:rPr>
            <w:rStyle w:val="Lienhypertexte"/>
          </w:rPr>
          <w:t>ecrutements en direct</w:t>
        </w:r>
      </w:hyperlink>
      <w:r>
        <w:t xml:space="preserve"> et des </w:t>
      </w:r>
      <w:hyperlink r:id="rId14" w:history="1">
        <w:r w:rsidRPr="00D522B1">
          <w:rPr>
            <w:rStyle w:val="Lienhypertexte"/>
          </w:rPr>
          <w:t>Zoom Métiers</w:t>
        </w:r>
      </w:hyperlink>
      <w:r>
        <w:t>.</w:t>
      </w:r>
    </w:p>
    <w:p w:rsidR="00D522B1" w:rsidRDefault="00152BC4" w:rsidP="00D522B1">
      <w:pPr>
        <w:pStyle w:val="Paragraphedeliste"/>
        <w:numPr>
          <w:ilvl w:val="0"/>
          <w:numId w:val="3"/>
        </w:numPr>
        <w:ind w:left="284" w:hanging="284"/>
        <w:jc w:val="both"/>
      </w:pPr>
      <w:r w:rsidRPr="00D522B1">
        <w:t>Le suivi</w:t>
      </w:r>
      <w:r w:rsidR="00D522B1" w:rsidRPr="00D522B1">
        <w:t xml:space="preserve"> </w:t>
      </w:r>
      <w:r w:rsidR="00D522B1">
        <w:t xml:space="preserve">de la formation </w:t>
      </w:r>
      <w:r w:rsidR="00D522B1" w:rsidRPr="00D522B1">
        <w:t>par les conseillè</w:t>
      </w:r>
      <w:r w:rsidR="00D522B1">
        <w:t>res et conseillers en formation dans chaque domaine professionnel (</w:t>
      </w:r>
      <w:hyperlink r:id="rId15" w:history="1">
        <w:r w:rsidR="00D522B1" w:rsidRPr="00274063">
          <w:rPr>
            <w:rStyle w:val="Lienhypertexte"/>
          </w:rPr>
          <w:t>7 pôles de formation</w:t>
        </w:r>
      </w:hyperlink>
      <w:r w:rsidR="00D522B1">
        <w:t xml:space="preserve">). En tant qu'entreprise, nos conseillères et conseillers sont à votre disposition pour </w:t>
      </w:r>
      <w:r w:rsidR="00D522B1" w:rsidRPr="00C21BA9">
        <w:t>:</w:t>
      </w:r>
    </w:p>
    <w:p w:rsidR="00D522B1" w:rsidRDefault="00D522B1" w:rsidP="00D522B1">
      <w:pPr>
        <w:pStyle w:val="Paragraphedeliste"/>
        <w:jc w:val="both"/>
      </w:pPr>
    </w:p>
    <w:p w:rsidR="00D522B1" w:rsidRDefault="00D522B1" w:rsidP="00D522B1">
      <w:pPr>
        <w:pStyle w:val="Paragraphedeliste"/>
        <w:numPr>
          <w:ilvl w:val="0"/>
          <w:numId w:val="4"/>
        </w:numPr>
        <w:jc w:val="both"/>
      </w:pPr>
      <w:r>
        <w:t>L'o</w:t>
      </w:r>
      <w:r w:rsidRPr="00C21BA9">
        <w:t>ptimisation</w:t>
      </w:r>
      <w:r>
        <w:t xml:space="preserve"> des démarches</w:t>
      </w:r>
      <w:r w:rsidRPr="00C21BA9">
        <w:t xml:space="preserve"> administrative</w:t>
      </w:r>
      <w:r>
        <w:t>s</w:t>
      </w:r>
    </w:p>
    <w:p w:rsidR="00D522B1" w:rsidRDefault="00D522B1" w:rsidP="00D522B1">
      <w:pPr>
        <w:pStyle w:val="Paragraphedeliste"/>
        <w:numPr>
          <w:ilvl w:val="0"/>
          <w:numId w:val="4"/>
        </w:numPr>
        <w:jc w:val="both"/>
      </w:pPr>
      <w:r>
        <w:t xml:space="preserve">L'inscription à la </w:t>
      </w:r>
      <w:hyperlink r:id="rId16" w:history="1">
        <w:r w:rsidRPr="006452BB">
          <w:rPr>
            <w:rStyle w:val="Lienhypertexte"/>
          </w:rPr>
          <w:t>formation des formateurs</w:t>
        </w:r>
        <w:r>
          <w:rPr>
            <w:rStyle w:val="Lienhypertexte"/>
          </w:rPr>
          <w:t xml:space="preserve"> et formatrices</w:t>
        </w:r>
        <w:r w:rsidRPr="006452BB">
          <w:rPr>
            <w:rStyle w:val="Lienhypertexte"/>
          </w:rPr>
          <w:t xml:space="preserve"> d'entreprise</w:t>
        </w:r>
      </w:hyperlink>
      <w:r w:rsidRPr="00C21BA9">
        <w:t xml:space="preserve"> (EduPros</w:t>
      </w:r>
      <w:r>
        <w:t>)</w:t>
      </w:r>
    </w:p>
    <w:p w:rsidR="00D522B1" w:rsidRPr="00152BC4" w:rsidRDefault="00AF0DFC" w:rsidP="00D522B1">
      <w:pPr>
        <w:pStyle w:val="Paragraphedeliste"/>
        <w:numPr>
          <w:ilvl w:val="0"/>
          <w:numId w:val="4"/>
        </w:numPr>
        <w:jc w:val="both"/>
        <w:rPr>
          <w:rStyle w:val="Lienhypertexte"/>
          <w:color w:val="auto"/>
          <w:u w:val="none"/>
        </w:rPr>
      </w:pPr>
      <w:r>
        <w:t xml:space="preserve">La </w:t>
      </w:r>
      <w:r w:rsidR="00D522B1">
        <w:t>dé</w:t>
      </w:r>
      <w:r w:rsidR="00D522B1" w:rsidRPr="00C21BA9">
        <w:t xml:space="preserve">livrance des </w:t>
      </w:r>
      <w:hyperlink r:id="rId17" w:history="1">
        <w:r w:rsidR="00D522B1" w:rsidRPr="00C03C74">
          <w:rPr>
            <w:rStyle w:val="Lienhypertexte"/>
          </w:rPr>
          <w:t>autorisations de former</w:t>
        </w:r>
      </w:hyperlink>
    </w:p>
    <w:p w:rsidR="00D522B1" w:rsidRPr="00D522B1" w:rsidRDefault="00D522B1" w:rsidP="00D522B1">
      <w:pPr>
        <w:pStyle w:val="Paragraphedeliste"/>
        <w:numPr>
          <w:ilvl w:val="0"/>
          <w:numId w:val="4"/>
        </w:numPr>
        <w:jc w:val="both"/>
        <w:rPr>
          <w:rStyle w:val="Lienhypertexte"/>
          <w:color w:val="auto"/>
          <w:u w:val="none"/>
        </w:rPr>
      </w:pPr>
      <w:r w:rsidRPr="00D522B1">
        <w:rPr>
          <w:rStyle w:val="Lienhypertexte"/>
          <w:color w:val="auto"/>
          <w:u w:val="none"/>
        </w:rPr>
        <w:t>Accompagner les entreprises qui veulent former dans les nouveaux métiers</w:t>
      </w:r>
      <w:r>
        <w:rPr>
          <w:rStyle w:val="Lienhypertexte"/>
          <w:color w:val="auto"/>
          <w:u w:val="none"/>
        </w:rPr>
        <w:t xml:space="preserve"> (par exemple, </w:t>
      </w:r>
      <w:hyperlink r:id="rId18" w:history="1">
        <w:r w:rsidRPr="00D522B1">
          <w:rPr>
            <w:rStyle w:val="Lienhypertexte"/>
          </w:rPr>
          <w:t>développeur ou développeuse de business numérique CFC</w:t>
        </w:r>
      </w:hyperlink>
      <w:r>
        <w:rPr>
          <w:rStyle w:val="Lienhypertexte"/>
          <w:color w:val="auto"/>
          <w:u w:val="none"/>
        </w:rPr>
        <w:t>)</w:t>
      </w:r>
    </w:p>
    <w:p w:rsidR="00D522B1" w:rsidRDefault="00D522B1" w:rsidP="00D522B1">
      <w:pPr>
        <w:pStyle w:val="Paragraphedeliste"/>
        <w:ind w:left="644"/>
        <w:jc w:val="both"/>
      </w:pPr>
    </w:p>
    <w:p w:rsidR="00AF0DFC" w:rsidRDefault="00AF0DFC" w:rsidP="00AF0DFC">
      <w:pPr>
        <w:pStyle w:val="Paragraphedeliste"/>
        <w:numPr>
          <w:ilvl w:val="0"/>
          <w:numId w:val="10"/>
        </w:numPr>
        <w:jc w:val="both"/>
      </w:pPr>
      <w:r>
        <w:t xml:space="preserve">Vous souhaitez en savoir davantage sur le Préapprentissage d'intégration (PAI). Toute l'information est disponible sur la page web suivante: </w:t>
      </w:r>
      <w:hyperlink r:id="rId19" w:history="1">
        <w:r>
          <w:rPr>
            <w:rStyle w:val="Lienhypertexte"/>
          </w:rPr>
          <w:t xml:space="preserve">Le Préapprentissage d'intégration (PAI) </w:t>
        </w:r>
      </w:hyperlink>
    </w:p>
    <w:p w:rsidR="00D522B1" w:rsidRDefault="00D522B1" w:rsidP="00AF0DFC">
      <w:pPr>
        <w:pStyle w:val="Paragraphedeliste"/>
        <w:ind w:left="1004"/>
        <w:jc w:val="both"/>
      </w:pPr>
    </w:p>
    <w:p w:rsidR="00936E6F" w:rsidRPr="00FF537D" w:rsidRDefault="00BA2ACA" w:rsidP="00BA2ACA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Retrouvez toutes les informations utiles sur la </w:t>
      </w:r>
      <w:hyperlink r:id="rId20" w:history="1">
        <w:r w:rsidRPr="00BA2ACA">
          <w:rPr>
            <w:rStyle w:val="Lienhypertexte"/>
            <w:rFonts w:asciiTheme="minorHAnsi" w:hAnsiTheme="minorHAnsi" w:cstheme="minorBidi"/>
            <w:sz w:val="22"/>
            <w:szCs w:val="22"/>
          </w:rPr>
          <w:t>rubrique "Apprentissage" du site de la Cité des Métiers</w:t>
        </w:r>
      </w:hyperlink>
      <w:r>
        <w:rPr>
          <w:rFonts w:asciiTheme="minorHAnsi" w:hAnsiTheme="minorHAnsi" w:cstheme="minorBidi"/>
          <w:color w:val="auto"/>
          <w:sz w:val="22"/>
          <w:szCs w:val="22"/>
        </w:rPr>
        <w:t xml:space="preserve">. </w:t>
      </w:r>
      <w:r w:rsidR="00017706" w:rsidRPr="00FF537D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sectPr w:rsidR="00936E6F" w:rsidRPr="00FF537D" w:rsidSect="00274063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076"/>
    <w:multiLevelType w:val="hybridMultilevel"/>
    <w:tmpl w:val="3B1AD71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F657D"/>
    <w:multiLevelType w:val="hybridMultilevel"/>
    <w:tmpl w:val="598E0190"/>
    <w:lvl w:ilvl="0" w:tplc="10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6D4C22"/>
    <w:multiLevelType w:val="hybridMultilevel"/>
    <w:tmpl w:val="D7427B32"/>
    <w:lvl w:ilvl="0" w:tplc="10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FA86FFC"/>
    <w:multiLevelType w:val="hybridMultilevel"/>
    <w:tmpl w:val="D9FC4C6E"/>
    <w:lvl w:ilvl="0" w:tplc="C3F63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F1844"/>
    <w:multiLevelType w:val="hybridMultilevel"/>
    <w:tmpl w:val="16DC765A"/>
    <w:lvl w:ilvl="0" w:tplc="F0DCBF1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BA320CC"/>
    <w:multiLevelType w:val="hybridMultilevel"/>
    <w:tmpl w:val="DD186A8E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B21A0"/>
    <w:multiLevelType w:val="hybridMultilevel"/>
    <w:tmpl w:val="3B742D5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95B66"/>
    <w:multiLevelType w:val="hybridMultilevel"/>
    <w:tmpl w:val="7EE6D87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A2B4F"/>
    <w:multiLevelType w:val="hybridMultilevel"/>
    <w:tmpl w:val="A1A00CDA"/>
    <w:lvl w:ilvl="0" w:tplc="0C36C1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formatting="1" w:enforcement="0"/>
  <w:autoFormatOverride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A9"/>
    <w:rsid w:val="00017706"/>
    <w:rsid w:val="00152BC4"/>
    <w:rsid w:val="0017608D"/>
    <w:rsid w:val="001800A1"/>
    <w:rsid w:val="00194BDF"/>
    <w:rsid w:val="00197A97"/>
    <w:rsid w:val="00274063"/>
    <w:rsid w:val="002C2ADC"/>
    <w:rsid w:val="00343765"/>
    <w:rsid w:val="0038000B"/>
    <w:rsid w:val="004C3876"/>
    <w:rsid w:val="004F4EEF"/>
    <w:rsid w:val="00570A0B"/>
    <w:rsid w:val="006452BB"/>
    <w:rsid w:val="007E3D79"/>
    <w:rsid w:val="0080332A"/>
    <w:rsid w:val="00936E6F"/>
    <w:rsid w:val="009702C6"/>
    <w:rsid w:val="009A216E"/>
    <w:rsid w:val="00AF0DFC"/>
    <w:rsid w:val="00B04169"/>
    <w:rsid w:val="00BA2ACA"/>
    <w:rsid w:val="00C03C74"/>
    <w:rsid w:val="00C21BA9"/>
    <w:rsid w:val="00CA7908"/>
    <w:rsid w:val="00CB40F8"/>
    <w:rsid w:val="00D03288"/>
    <w:rsid w:val="00D522B1"/>
    <w:rsid w:val="00D858AE"/>
    <w:rsid w:val="00DD08FB"/>
    <w:rsid w:val="00E228CC"/>
    <w:rsid w:val="00E26B2E"/>
    <w:rsid w:val="00E37AAA"/>
    <w:rsid w:val="00F61913"/>
    <w:rsid w:val="00F95D5C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B3B382"/>
  <w15:chartTrackingRefBased/>
  <w15:docId w15:val="{6AFDBD30-60F0-4F79-B51C-655FE1E5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1BA9"/>
    <w:pPr>
      <w:spacing w:after="0" w:line="240" w:lineRule="auto"/>
      <w:ind w:left="720"/>
    </w:pPr>
    <w:rPr>
      <w:rFonts w:ascii="Calibri" w:hAnsi="Calibri" w:cs="Calibri"/>
    </w:rPr>
  </w:style>
  <w:style w:type="character" w:styleId="lev">
    <w:name w:val="Strong"/>
    <w:basedOn w:val="Policepardfaut"/>
    <w:uiPriority w:val="22"/>
    <w:qFormat/>
    <w:rsid w:val="00C21BA9"/>
    <w:rPr>
      <w:b/>
      <w:bCs/>
    </w:rPr>
  </w:style>
  <w:style w:type="character" w:styleId="Lienhypertexte">
    <w:name w:val="Hyperlink"/>
    <w:basedOn w:val="Policepardfaut"/>
    <w:uiPriority w:val="99"/>
    <w:unhideWhenUsed/>
    <w:rsid w:val="00C21BA9"/>
    <w:rPr>
      <w:color w:val="0000FF"/>
      <w:u w:val="single"/>
    </w:rPr>
  </w:style>
  <w:style w:type="paragraph" w:customStyle="1" w:styleId="Default">
    <w:name w:val="Default"/>
    <w:rsid w:val="006452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274063"/>
    <w:rPr>
      <w:color w:val="954F72" w:themeColor="followedHyperlink"/>
      <w:u w:val="single"/>
    </w:rPr>
  </w:style>
  <w:style w:type="paragraph" w:customStyle="1" w:styleId="sigle">
    <w:name w:val="sigle"/>
    <w:link w:val="sigleCar"/>
    <w:rsid w:val="00274063"/>
    <w:pPr>
      <w:overflowPunct w:val="0"/>
      <w:autoSpaceDE w:val="0"/>
      <w:autoSpaceDN w:val="0"/>
      <w:adjustRightInd w:val="0"/>
      <w:spacing w:before="180" w:after="0" w:line="240" w:lineRule="auto"/>
      <w:textAlignment w:val="baseline"/>
    </w:pPr>
    <w:rPr>
      <w:rFonts w:ascii="Arial" w:eastAsia="Times New Roman" w:hAnsi="Arial" w:cs="Times New Roman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2740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fr-FR" w:eastAsia="fr-FR"/>
    </w:rPr>
  </w:style>
  <w:style w:type="paragraph" w:customStyle="1" w:styleId="Logo">
    <w:name w:val="Logo"/>
    <w:rsid w:val="00274063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Office">
    <w:name w:val="Office"/>
    <w:link w:val="OfficeCar"/>
    <w:rsid w:val="002740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val="fr-FR" w:eastAsia="fr-FR"/>
    </w:rPr>
  </w:style>
  <w:style w:type="character" w:customStyle="1" w:styleId="sigle1Car">
    <w:name w:val="sigle1 Car"/>
    <w:link w:val="sigle1"/>
    <w:rsid w:val="00274063"/>
    <w:rPr>
      <w:rFonts w:ascii="Arial" w:eastAsia="Times New Roman" w:hAnsi="Arial" w:cs="Times New Roman"/>
      <w:sz w:val="18"/>
      <w:szCs w:val="20"/>
      <w:lang w:val="fr-FR" w:eastAsia="fr-FR"/>
    </w:rPr>
  </w:style>
  <w:style w:type="character" w:customStyle="1" w:styleId="OfficeCar">
    <w:name w:val="Office Car"/>
    <w:link w:val="Office"/>
    <w:rsid w:val="00274063"/>
    <w:rPr>
      <w:rFonts w:ascii="Arial" w:eastAsia="Times New Roman" w:hAnsi="Arial" w:cs="Times New Roman"/>
      <w:b/>
      <w:szCs w:val="20"/>
      <w:lang w:val="fr-FR" w:eastAsia="fr-FR"/>
    </w:rPr>
  </w:style>
  <w:style w:type="character" w:customStyle="1" w:styleId="sigleCar">
    <w:name w:val="sigle Car"/>
    <w:link w:val="sigle"/>
    <w:rsid w:val="00274063"/>
    <w:rPr>
      <w:rFonts w:ascii="Arial" w:eastAsia="Times New Roman" w:hAnsi="Arial" w:cs="Times New Roman"/>
      <w:caps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.ch/document/former-apprentis-avantage-dans-cadre-adjudications-marches-publics" TargetMode="External"/><Relationship Id="rId13" Type="http://schemas.openxmlformats.org/officeDocument/2006/relationships/hyperlink" Target="https://www.citedesmetiers.ch/evenements/?type=recrutement-en-direct" TargetMode="External"/><Relationship Id="rId18" Type="http://schemas.openxmlformats.org/officeDocument/2006/relationships/hyperlink" Target="https://www.orientation.ch/dyn/show/1900?lang=fr&amp;idx=30&amp;id=173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citedesmetiers.ch/pourquoi-former-un-ou-une-apprentie/" TargetMode="External"/><Relationship Id="rId12" Type="http://schemas.openxmlformats.org/officeDocument/2006/relationships/hyperlink" Target="https://www.citedesmetiers.ch/test-recruter-et-signer-un-contrat-dapprentissage/" TargetMode="External"/><Relationship Id="rId17" Type="http://schemas.openxmlformats.org/officeDocument/2006/relationships/hyperlink" Target="https://www.ge.ch/engager-apprenti-devenir-entreprise-formatrice/marche-suivre-devenir-entreprise-formatri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e.ch/engager-apprenti-devenir-entreprise-formatrice/marche-suivre-devenir-entreprise-formatrice" TargetMode="External"/><Relationship Id="rId20" Type="http://schemas.openxmlformats.org/officeDocument/2006/relationships/hyperlink" Target="https://www.citedesmetiers.ch/thematiques/apprentissage-afp-cfc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formation.professionnelle@etat.ge.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e.ch/filieres-formation-enseignement-secondaire-ii/formations-professionnelles" TargetMode="External"/><Relationship Id="rId10" Type="http://schemas.openxmlformats.org/officeDocument/2006/relationships/hyperlink" Target="https://www.citedesmetiers.ch/test-devenir-une-entreprise-formatrice-et-obtenir-lautorisation-de-former/" TargetMode="External"/><Relationship Id="rId19" Type="http://schemas.openxmlformats.org/officeDocument/2006/relationships/hyperlink" Target="https://www.citedesmetiers.ch/thematiques/apprentissage-afp-cfc/le-preapprentissage-dintegration-p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tedesmetiers.ch/thematiques/apprentissage-afp-cfc/test-soutien-aux-entreprises-formatrices/" TargetMode="External"/><Relationship Id="rId14" Type="http://schemas.openxmlformats.org/officeDocument/2006/relationships/hyperlink" Target="https://www.citedesmetiers.ch/evenements/?type=zoom-metier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CFE4F-8ACA-4BEB-BB96-4FC9C677E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Barbeito Ana Maria (DIP)</dc:creator>
  <cp:keywords/>
  <dc:description/>
  <cp:lastModifiedBy>Meda Julien (DIP)</cp:lastModifiedBy>
  <cp:revision>2</cp:revision>
  <cp:lastPrinted>2023-02-15T15:36:00Z</cp:lastPrinted>
  <dcterms:created xsi:type="dcterms:W3CDTF">2025-01-15T10:02:00Z</dcterms:created>
  <dcterms:modified xsi:type="dcterms:W3CDTF">2025-01-15T10:02:00Z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69711685</vt:i4>
  </property>
  <property fmtid="{D5CDD505-2E9C-101B-9397-08002B2CF9AE}" pid="3" name="_NewReviewCycle">
    <vt:lpwstr/>
  </property>
  <property fmtid="{D5CDD505-2E9C-101B-9397-08002B2CF9AE}" pid="4" name="_EmailSubject">
    <vt:lpwstr>"Kit pour devenir entreprise formatrice"</vt:lpwstr>
  </property>
  <property fmtid="{D5CDD505-2E9C-101B-9397-08002B2CF9AE}" pid="5" name="_AuthorEmail">
    <vt:lpwstr>julien.meda@etat.ge.ch</vt:lpwstr>
  </property>
  <property fmtid="{D5CDD505-2E9C-101B-9397-08002B2CF9AE}" pid="6" name="_AuthorEmailDisplayName">
    <vt:lpwstr>Meda Julien (DIP)</vt:lpwstr>
  </property>
  <property fmtid="{D5CDD505-2E9C-101B-9397-08002B2CF9AE}" pid="7" name="_PreviousAdHocReviewCycleID">
    <vt:i4>1776053176</vt:i4>
  </property>
</Properties>
</file>